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9B3036" w14:textId="77777777" w:rsidR="005E50F4" w:rsidRDefault="005E50F4" w:rsidP="005E50F4">
      <w:pPr>
        <w:rPr>
          <w:rFonts w:ascii="Times New Roman" w:hAnsi="Times New Roman" w:cs="Times New Roman"/>
          <w:b/>
          <w:color w:val="365F91" w:themeColor="accent1" w:themeShade="BF"/>
          <w:sz w:val="28"/>
        </w:rPr>
      </w:pPr>
      <w:r>
        <w:rPr>
          <w:rFonts w:ascii="Times New Roman" w:hAnsi="Times New Roman" w:cs="Times New Roman"/>
          <w:b/>
          <w:noProof/>
          <w:color w:val="365F91" w:themeColor="accent1" w:themeShade="BF"/>
          <w:sz w:val="28"/>
        </w:rPr>
        <w:drawing>
          <wp:anchor distT="0" distB="0" distL="114300" distR="114300" simplePos="0" relativeHeight="251659264" behindDoc="1" locked="0" layoutInCell="1" allowOverlap="1" wp14:anchorId="394F2AF6" wp14:editId="2D2FF948">
            <wp:simplePos x="0" y="0"/>
            <wp:positionH relativeFrom="column">
              <wp:posOffset>-90170</wp:posOffset>
            </wp:positionH>
            <wp:positionV relativeFrom="paragraph">
              <wp:posOffset>-356870</wp:posOffset>
            </wp:positionV>
            <wp:extent cx="5438775" cy="742950"/>
            <wp:effectExtent l="19050" t="0" r="9525" b="0"/>
            <wp:wrapTight wrapText="bothSides">
              <wp:wrapPolygon edited="0">
                <wp:start x="-76" y="0"/>
                <wp:lineTo x="-76" y="21046"/>
                <wp:lineTo x="21638" y="21046"/>
                <wp:lineTo x="21638" y="0"/>
                <wp:lineTo x="-76" y="0"/>
              </wp:wrapPolygon>
            </wp:wrapTight>
            <wp:docPr id="3" name="Obrázek 1" descr="SMJ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J_log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365F91" w:themeColor="accent1" w:themeShade="BF"/>
          <w:sz w:val="28"/>
          <w:u w:val="single"/>
        </w:rPr>
        <w:t xml:space="preserve"> </w:t>
      </w:r>
      <w:r>
        <w:rPr>
          <w:rFonts w:ascii="Times New Roman" w:hAnsi="Times New Roman" w:cs="Times New Roman"/>
          <w:b/>
          <w:color w:val="365F91" w:themeColor="accent1" w:themeShade="BF"/>
          <w:sz w:val="28"/>
          <w:u w:val="single"/>
        </w:rPr>
        <w:tab/>
      </w:r>
      <w:r>
        <w:rPr>
          <w:rFonts w:ascii="Times New Roman" w:hAnsi="Times New Roman" w:cs="Times New Roman"/>
          <w:b/>
          <w:color w:val="365F91" w:themeColor="accent1" w:themeShade="BF"/>
          <w:sz w:val="28"/>
          <w:u w:val="single"/>
        </w:rPr>
        <w:tab/>
      </w:r>
      <w:r>
        <w:rPr>
          <w:rFonts w:ascii="Times New Roman" w:hAnsi="Times New Roman" w:cs="Times New Roman"/>
          <w:b/>
          <w:color w:val="365F91" w:themeColor="accent1" w:themeShade="BF"/>
          <w:sz w:val="28"/>
          <w:u w:val="single"/>
        </w:rPr>
        <w:tab/>
      </w:r>
      <w:r>
        <w:rPr>
          <w:rFonts w:ascii="Times New Roman" w:hAnsi="Times New Roman" w:cs="Times New Roman"/>
          <w:b/>
          <w:color w:val="365F91" w:themeColor="accent1" w:themeShade="BF"/>
          <w:sz w:val="28"/>
          <w:u w:val="single"/>
        </w:rPr>
        <w:tab/>
      </w:r>
      <w:r>
        <w:rPr>
          <w:rFonts w:ascii="Times New Roman" w:hAnsi="Times New Roman" w:cs="Times New Roman"/>
          <w:b/>
          <w:color w:val="365F91" w:themeColor="accent1" w:themeShade="BF"/>
          <w:sz w:val="28"/>
          <w:u w:val="single"/>
        </w:rPr>
        <w:tab/>
      </w:r>
      <w:r>
        <w:rPr>
          <w:rFonts w:ascii="Times New Roman" w:hAnsi="Times New Roman" w:cs="Times New Roman"/>
          <w:b/>
          <w:color w:val="365F91" w:themeColor="accent1" w:themeShade="BF"/>
          <w:sz w:val="28"/>
          <w:u w:val="single"/>
        </w:rPr>
        <w:tab/>
      </w:r>
      <w:r>
        <w:rPr>
          <w:rFonts w:ascii="Times New Roman" w:hAnsi="Times New Roman" w:cs="Times New Roman"/>
          <w:b/>
          <w:color w:val="365F91" w:themeColor="accent1" w:themeShade="BF"/>
          <w:sz w:val="28"/>
          <w:u w:val="single"/>
        </w:rPr>
        <w:tab/>
      </w:r>
      <w:r>
        <w:rPr>
          <w:rFonts w:ascii="Times New Roman" w:hAnsi="Times New Roman" w:cs="Times New Roman"/>
          <w:b/>
          <w:color w:val="365F91" w:themeColor="accent1" w:themeShade="BF"/>
          <w:sz w:val="28"/>
          <w:u w:val="single"/>
        </w:rPr>
        <w:tab/>
      </w:r>
      <w:r>
        <w:rPr>
          <w:rFonts w:ascii="Times New Roman" w:hAnsi="Times New Roman" w:cs="Times New Roman"/>
          <w:b/>
          <w:color w:val="365F91" w:themeColor="accent1" w:themeShade="BF"/>
          <w:sz w:val="28"/>
          <w:u w:val="single"/>
        </w:rPr>
        <w:tab/>
      </w:r>
      <w:r>
        <w:rPr>
          <w:rFonts w:ascii="Times New Roman" w:hAnsi="Times New Roman" w:cs="Times New Roman"/>
          <w:b/>
          <w:color w:val="365F91" w:themeColor="accent1" w:themeShade="BF"/>
          <w:sz w:val="28"/>
          <w:u w:val="single"/>
        </w:rPr>
        <w:tab/>
      </w:r>
      <w:r>
        <w:rPr>
          <w:rFonts w:ascii="Times New Roman" w:hAnsi="Times New Roman" w:cs="Times New Roman"/>
          <w:b/>
          <w:color w:val="365F91" w:themeColor="accent1" w:themeShade="BF"/>
          <w:sz w:val="28"/>
          <w:u w:val="single"/>
        </w:rPr>
        <w:tab/>
      </w:r>
      <w:r>
        <w:rPr>
          <w:rFonts w:ascii="Times New Roman" w:hAnsi="Times New Roman" w:cs="Times New Roman"/>
          <w:b/>
          <w:color w:val="365F91" w:themeColor="accent1" w:themeShade="BF"/>
          <w:sz w:val="28"/>
          <w:u w:val="single"/>
        </w:rPr>
        <w:tab/>
      </w:r>
    </w:p>
    <w:p w14:paraId="2295893F" w14:textId="77777777" w:rsidR="008E238A" w:rsidRPr="005A4238" w:rsidRDefault="005A4238" w:rsidP="005A4238">
      <w:pPr>
        <w:jc w:val="center"/>
        <w:rPr>
          <w:rFonts w:ascii="Times New Roman" w:hAnsi="Times New Roman" w:cs="Times New Roman"/>
          <w:b/>
          <w:color w:val="365F91" w:themeColor="accent1" w:themeShade="BF"/>
          <w:sz w:val="28"/>
        </w:rPr>
      </w:pPr>
      <w:r w:rsidRPr="005A4238">
        <w:rPr>
          <w:rFonts w:ascii="Times New Roman" w:hAnsi="Times New Roman" w:cs="Times New Roman"/>
          <w:b/>
          <w:color w:val="365F91" w:themeColor="accent1" w:themeShade="BF"/>
          <w:sz w:val="28"/>
        </w:rPr>
        <w:t>SBĚR NEBEZPEČNÉHO ODPADU</w:t>
      </w:r>
    </w:p>
    <w:p w14:paraId="5DBEF2A7" w14:textId="3AC21845" w:rsidR="005A4238" w:rsidRPr="00135708" w:rsidRDefault="00D61393" w:rsidP="00944606">
      <w:pPr>
        <w:jc w:val="center"/>
        <w:rPr>
          <w:rFonts w:ascii="Verdana" w:hAnsi="Verdana" w:cs="Arial"/>
          <w:b/>
          <w:color w:val="E36C0A" w:themeColor="accent6" w:themeShade="BF"/>
          <w:sz w:val="32"/>
          <w14:textOutline w14:w="12700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</w:pPr>
      <w:r>
        <w:rPr>
          <w:rFonts w:ascii="Verdana" w:hAnsi="Verdana" w:cs="Arial"/>
          <w:b/>
          <w:color w:val="E36C0A" w:themeColor="accent6" w:themeShade="BF"/>
          <w:sz w:val="32"/>
          <w14:textOutline w14:w="12700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22</w:t>
      </w:r>
      <w:r w:rsidR="00673186" w:rsidRPr="00135708">
        <w:rPr>
          <w:rFonts w:ascii="Verdana" w:hAnsi="Verdana" w:cs="Arial"/>
          <w:b/>
          <w:color w:val="E36C0A" w:themeColor="accent6" w:themeShade="BF"/>
          <w:sz w:val="32"/>
          <w14:textOutline w14:w="12700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.</w:t>
      </w:r>
      <w:r>
        <w:rPr>
          <w:rFonts w:ascii="Verdana" w:hAnsi="Verdana" w:cs="Arial"/>
          <w:b/>
          <w:color w:val="E36C0A" w:themeColor="accent6" w:themeShade="BF"/>
          <w:sz w:val="32"/>
          <w14:textOutline w14:w="12700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10</w:t>
      </w:r>
      <w:bookmarkStart w:id="0" w:name="_GoBack"/>
      <w:bookmarkEnd w:id="0"/>
      <w:r w:rsidR="00135708" w:rsidRPr="00135708">
        <w:rPr>
          <w:rFonts w:ascii="Verdana" w:hAnsi="Verdana" w:cs="Arial"/>
          <w:b/>
          <w:color w:val="E36C0A" w:themeColor="accent6" w:themeShade="BF"/>
          <w:sz w:val="32"/>
          <w14:textOutline w14:w="12700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.</w:t>
      </w:r>
      <w:r w:rsidR="00944606" w:rsidRPr="00135708">
        <w:rPr>
          <w:rFonts w:ascii="Verdana" w:hAnsi="Verdana" w:cs="Arial"/>
          <w:b/>
          <w:color w:val="E36C0A" w:themeColor="accent6" w:themeShade="BF"/>
          <w:sz w:val="32"/>
          <w14:textOutline w14:w="12700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20</w:t>
      </w:r>
      <w:r w:rsidR="001A48BF" w:rsidRPr="00135708">
        <w:rPr>
          <w:rFonts w:ascii="Verdana" w:hAnsi="Verdana" w:cs="Arial"/>
          <w:b/>
          <w:color w:val="E36C0A" w:themeColor="accent6" w:themeShade="BF"/>
          <w:sz w:val="32"/>
          <w14:textOutline w14:w="12700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2</w:t>
      </w:r>
      <w:r w:rsidR="00135708" w:rsidRPr="00135708">
        <w:rPr>
          <w:rFonts w:ascii="Verdana" w:hAnsi="Verdana" w:cs="Arial"/>
          <w:b/>
          <w:color w:val="E36C0A" w:themeColor="accent6" w:themeShade="BF"/>
          <w:sz w:val="32"/>
          <w14:textOutline w14:w="12700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6</w:t>
      </w:r>
      <w:r w:rsidR="00CA09B8" w:rsidRPr="00135708">
        <w:rPr>
          <w:rFonts w:ascii="Verdana" w:hAnsi="Verdana" w:cs="Arial"/>
          <w:b/>
          <w:color w:val="E36C0A" w:themeColor="accent6" w:themeShade="BF"/>
          <w:sz w:val="32"/>
          <w14:textOutline w14:w="12700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 xml:space="preserve"> 1</w:t>
      </w:r>
      <w:r w:rsidR="00992E75" w:rsidRPr="00135708">
        <w:rPr>
          <w:rFonts w:ascii="Verdana" w:hAnsi="Verdana" w:cs="Arial"/>
          <w:b/>
          <w:color w:val="E36C0A" w:themeColor="accent6" w:themeShade="BF"/>
          <w:sz w:val="32"/>
          <w14:textOutline w14:w="12700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7</w:t>
      </w:r>
      <w:r w:rsidR="00CA09B8" w:rsidRPr="00135708">
        <w:rPr>
          <w:rFonts w:ascii="Verdana" w:hAnsi="Verdana" w:cs="Arial"/>
          <w:b/>
          <w:color w:val="E36C0A" w:themeColor="accent6" w:themeShade="BF"/>
          <w:sz w:val="32"/>
          <w14:textOutline w14:w="12700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:00 – 1</w:t>
      </w:r>
      <w:r w:rsidR="009A2E3F" w:rsidRPr="00135708">
        <w:rPr>
          <w:rFonts w:ascii="Verdana" w:hAnsi="Verdana" w:cs="Arial"/>
          <w:b/>
          <w:color w:val="E36C0A" w:themeColor="accent6" w:themeShade="BF"/>
          <w:sz w:val="32"/>
          <w14:textOutline w14:w="12700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7</w:t>
      </w:r>
      <w:r w:rsidR="00CA09B8" w:rsidRPr="00135708">
        <w:rPr>
          <w:rFonts w:ascii="Verdana" w:hAnsi="Verdana" w:cs="Arial"/>
          <w:b/>
          <w:color w:val="E36C0A" w:themeColor="accent6" w:themeShade="BF"/>
          <w:sz w:val="32"/>
          <w14:textOutline w14:w="12700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:</w:t>
      </w:r>
      <w:r w:rsidR="00992E75" w:rsidRPr="00135708">
        <w:rPr>
          <w:rFonts w:ascii="Verdana" w:hAnsi="Verdana" w:cs="Arial"/>
          <w:b/>
          <w:color w:val="E36C0A" w:themeColor="accent6" w:themeShade="BF"/>
          <w:sz w:val="32"/>
          <w14:textOutline w14:w="12700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3</w:t>
      </w:r>
      <w:r w:rsidR="00CA09B8" w:rsidRPr="00135708">
        <w:rPr>
          <w:rFonts w:ascii="Verdana" w:hAnsi="Verdana" w:cs="Arial"/>
          <w:b/>
          <w:color w:val="E36C0A" w:themeColor="accent6" w:themeShade="BF"/>
          <w:sz w:val="32"/>
          <w14:textOutline w14:w="12700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0</w:t>
      </w:r>
    </w:p>
    <w:p w14:paraId="016FD66D" w14:textId="72B678B4" w:rsidR="00944606" w:rsidRDefault="008438A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60288" behindDoc="1" locked="0" layoutInCell="1" allowOverlap="1" wp14:anchorId="247B17CC" wp14:editId="214CC261">
            <wp:simplePos x="0" y="0"/>
            <wp:positionH relativeFrom="column">
              <wp:posOffset>4405630</wp:posOffset>
            </wp:positionH>
            <wp:positionV relativeFrom="paragraph">
              <wp:posOffset>805180</wp:posOffset>
            </wp:positionV>
            <wp:extent cx="1417955" cy="1209040"/>
            <wp:effectExtent l="0" t="0" r="0" b="0"/>
            <wp:wrapTight wrapText="bothSides">
              <wp:wrapPolygon edited="0">
                <wp:start x="4353" y="0"/>
                <wp:lineTo x="1451" y="1361"/>
                <wp:lineTo x="580" y="3403"/>
                <wp:lineTo x="1161" y="5445"/>
                <wp:lineTo x="2322" y="10891"/>
                <wp:lineTo x="1161" y="16336"/>
                <wp:lineTo x="0" y="17697"/>
                <wp:lineTo x="0" y="19739"/>
                <wp:lineTo x="871" y="21101"/>
                <wp:lineTo x="17992" y="21101"/>
                <wp:lineTo x="19733" y="21101"/>
                <wp:lineTo x="21184" y="19059"/>
                <wp:lineTo x="21184" y="9189"/>
                <wp:lineTo x="20313" y="1702"/>
                <wp:lineTo x="17121" y="340"/>
                <wp:lineTo x="6674" y="0"/>
                <wp:lineTo x="4353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ektroodpad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955" cy="1209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4238">
        <w:rPr>
          <w:rFonts w:ascii="Times New Roman" w:hAnsi="Times New Roman" w:cs="Times New Roman"/>
          <w:sz w:val="28"/>
        </w:rPr>
        <w:t>V tomto dni proběhne v</w:t>
      </w:r>
      <w:r w:rsidR="00944606">
        <w:rPr>
          <w:rFonts w:ascii="Times New Roman" w:hAnsi="Times New Roman" w:cs="Times New Roman"/>
          <w:sz w:val="28"/>
        </w:rPr>
        <w:t>e V</w:t>
      </w:r>
      <w:r w:rsidR="005A4238">
        <w:rPr>
          <w:rFonts w:ascii="Times New Roman" w:hAnsi="Times New Roman" w:cs="Times New Roman"/>
          <w:sz w:val="28"/>
        </w:rPr>
        <w:t xml:space="preserve">aší obci sběr nebezpečného odpadu, včetně zpětného odběru elektrozařízení, které nepatří do nádob na směsný komunální odpad. </w:t>
      </w:r>
    </w:p>
    <w:p w14:paraId="3A81BA56" w14:textId="77777777" w:rsidR="005A4238" w:rsidRDefault="005A423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Jedná se o následující druhy odpadu:</w:t>
      </w:r>
    </w:p>
    <w:p w14:paraId="1DD64B90" w14:textId="77777777" w:rsidR="00090F43" w:rsidRPr="00944606" w:rsidRDefault="00090F43" w:rsidP="00090F43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 xml:space="preserve">olověné akumulátory, </w:t>
      </w:r>
      <w:r w:rsidR="00944606">
        <w:rPr>
          <w:rFonts w:ascii="Times New Roman" w:hAnsi="Times New Roman" w:cs="Times New Roman"/>
          <w:color w:val="E36C0A" w:themeColor="accent6" w:themeShade="BF"/>
          <w:sz w:val="28"/>
        </w:rPr>
        <w:t>olejové filtry</w:t>
      </w:r>
    </w:p>
    <w:p w14:paraId="411D9BD8" w14:textId="77777777" w:rsidR="00944606" w:rsidRPr="00090F43" w:rsidRDefault="00944606" w:rsidP="00090F43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>nemrznoucí a brzdové kapaliny</w:t>
      </w:r>
    </w:p>
    <w:p w14:paraId="27F080B7" w14:textId="77777777" w:rsidR="00090F43" w:rsidRPr="00090F43" w:rsidRDefault="00090F43" w:rsidP="00090F43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>barvy v uzavřených nádobách</w:t>
      </w:r>
    </w:p>
    <w:p w14:paraId="5086BEC0" w14:textId="77777777" w:rsidR="00090F43" w:rsidRPr="008438A7" w:rsidRDefault="00090F43" w:rsidP="008438A7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>plechovky a plasty od barev, vyjeté oleje</w:t>
      </w:r>
      <w:r w:rsidR="00944606">
        <w:rPr>
          <w:rFonts w:ascii="Times New Roman" w:hAnsi="Times New Roman" w:cs="Times New Roman"/>
          <w:color w:val="E36C0A" w:themeColor="accent6" w:themeShade="BF"/>
          <w:sz w:val="28"/>
        </w:rPr>
        <w:t>, mastné hadry</w:t>
      </w:r>
    </w:p>
    <w:p w14:paraId="5C50B685" w14:textId="77777777" w:rsidR="00944606" w:rsidRPr="00944606" w:rsidRDefault="00A730A4" w:rsidP="00090F43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color w:val="E36C0A" w:themeColor="accent6" w:themeShade="BF"/>
          <w:sz w:val="28"/>
        </w:rPr>
        <w:drawing>
          <wp:anchor distT="0" distB="0" distL="114300" distR="114300" simplePos="0" relativeHeight="251658240" behindDoc="1" locked="0" layoutInCell="1" allowOverlap="1" wp14:anchorId="18C9D1D7" wp14:editId="1183ED57">
            <wp:simplePos x="0" y="0"/>
            <wp:positionH relativeFrom="column">
              <wp:posOffset>3195955</wp:posOffset>
            </wp:positionH>
            <wp:positionV relativeFrom="paragraph">
              <wp:posOffset>51435</wp:posOffset>
            </wp:positionV>
            <wp:extent cx="2476500" cy="2257425"/>
            <wp:effectExtent l="0" t="0" r="0" b="9525"/>
            <wp:wrapNone/>
            <wp:docPr id="1" name="Obrázek 0" descr="Househols-hazardous-wast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usehols-hazardous-waste.g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4606">
        <w:rPr>
          <w:rFonts w:ascii="Times New Roman" w:hAnsi="Times New Roman" w:cs="Times New Roman"/>
          <w:color w:val="E36C0A" w:themeColor="accent6" w:themeShade="BF"/>
          <w:sz w:val="28"/>
        </w:rPr>
        <w:t>zářivky, výbojky</w:t>
      </w:r>
    </w:p>
    <w:p w14:paraId="1F77064D" w14:textId="77777777" w:rsidR="00944606" w:rsidRPr="00944606" w:rsidRDefault="00944606" w:rsidP="00944606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>televizory, rádia, ledničky, mrazničky</w:t>
      </w:r>
    </w:p>
    <w:p w14:paraId="343986B9" w14:textId="77777777" w:rsidR="00944606" w:rsidRPr="00944606" w:rsidRDefault="00090F43" w:rsidP="00944606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>pračky, trouby, sporáky, vysavače</w:t>
      </w:r>
    </w:p>
    <w:p w14:paraId="1DF23D61" w14:textId="77777777" w:rsidR="00090F43" w:rsidRPr="00090F43" w:rsidRDefault="00090F43" w:rsidP="00090F43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>žehličky, sušiče vlasů, šicí stroje</w:t>
      </w:r>
    </w:p>
    <w:p w14:paraId="7129615E" w14:textId="77777777" w:rsidR="00090F43" w:rsidRPr="00090F43" w:rsidRDefault="00090F43" w:rsidP="00090F43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 xml:space="preserve">el. </w:t>
      </w:r>
      <w:proofErr w:type="gramStart"/>
      <w:r>
        <w:rPr>
          <w:rFonts w:ascii="Times New Roman" w:hAnsi="Times New Roman" w:cs="Times New Roman"/>
          <w:color w:val="E36C0A" w:themeColor="accent6" w:themeShade="BF"/>
          <w:sz w:val="28"/>
        </w:rPr>
        <w:t>hodiny</w:t>
      </w:r>
      <w:proofErr w:type="gramEnd"/>
      <w:r>
        <w:rPr>
          <w:rFonts w:ascii="Times New Roman" w:hAnsi="Times New Roman" w:cs="Times New Roman"/>
          <w:color w:val="E36C0A" w:themeColor="accent6" w:themeShade="BF"/>
          <w:sz w:val="28"/>
        </w:rPr>
        <w:t>, el. hudební nástroje, el. hračky</w:t>
      </w:r>
    </w:p>
    <w:p w14:paraId="5B8936A7" w14:textId="77777777" w:rsidR="00090F43" w:rsidRPr="00090F43" w:rsidRDefault="00090F43" w:rsidP="00090F43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>PC</w:t>
      </w:r>
      <w:r w:rsidR="00944606">
        <w:rPr>
          <w:rFonts w:ascii="Times New Roman" w:hAnsi="Times New Roman" w:cs="Times New Roman"/>
          <w:color w:val="E36C0A" w:themeColor="accent6" w:themeShade="BF"/>
          <w:sz w:val="28"/>
        </w:rPr>
        <w:t>,</w:t>
      </w:r>
      <w:r>
        <w:rPr>
          <w:rFonts w:ascii="Times New Roman" w:hAnsi="Times New Roman" w:cs="Times New Roman"/>
          <w:color w:val="E36C0A" w:themeColor="accent6" w:themeShade="BF"/>
          <w:sz w:val="28"/>
        </w:rPr>
        <w:t xml:space="preserve"> monitory, tiskárny, notebooky</w:t>
      </w:r>
    </w:p>
    <w:p w14:paraId="3A0286E6" w14:textId="77777777" w:rsidR="00090F43" w:rsidRPr="00090F43" w:rsidRDefault="00090F43" w:rsidP="00090F43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>tel. přístroje, faxy, kalkulačky</w:t>
      </w:r>
    </w:p>
    <w:p w14:paraId="0DFE046B" w14:textId="77777777" w:rsidR="00090F43" w:rsidRPr="00090F43" w:rsidRDefault="00090F43" w:rsidP="00090F43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>ruční vrtačky, pily, pájky, brusky</w:t>
      </w:r>
    </w:p>
    <w:p w14:paraId="64FC2EB2" w14:textId="77777777" w:rsidR="00090F43" w:rsidRPr="00090F43" w:rsidRDefault="00090F43" w:rsidP="00090F43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 xml:space="preserve">drobné el. </w:t>
      </w:r>
      <w:proofErr w:type="gramStart"/>
      <w:r>
        <w:rPr>
          <w:rFonts w:ascii="Times New Roman" w:hAnsi="Times New Roman" w:cs="Times New Roman"/>
          <w:color w:val="E36C0A" w:themeColor="accent6" w:themeShade="BF"/>
          <w:sz w:val="28"/>
        </w:rPr>
        <w:t>domácí</w:t>
      </w:r>
      <w:proofErr w:type="gramEnd"/>
      <w:r>
        <w:rPr>
          <w:rFonts w:ascii="Times New Roman" w:hAnsi="Times New Roman" w:cs="Times New Roman"/>
          <w:color w:val="E36C0A" w:themeColor="accent6" w:themeShade="BF"/>
          <w:sz w:val="28"/>
        </w:rPr>
        <w:t xml:space="preserve"> spotřebiče</w:t>
      </w:r>
    </w:p>
    <w:p w14:paraId="39985ADA" w14:textId="77777777" w:rsidR="00090F43" w:rsidRDefault="00090F43" w:rsidP="00090F43">
      <w:pPr>
        <w:pStyle w:val="Odstavecseseznamem"/>
        <w:ind w:left="426"/>
        <w:rPr>
          <w:rFonts w:ascii="Times New Roman" w:hAnsi="Times New Roman" w:cs="Times New Roman"/>
          <w:color w:val="E36C0A" w:themeColor="accent6" w:themeShade="BF"/>
          <w:sz w:val="28"/>
        </w:rPr>
      </w:pPr>
    </w:p>
    <w:p w14:paraId="24E21E29" w14:textId="77777777" w:rsidR="00090F43" w:rsidRDefault="00090F43" w:rsidP="00090F43">
      <w:pPr>
        <w:pStyle w:val="Odstavecseseznamem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Uvedený odpad můžete předat pracovníkům firmy SMJ</w:t>
      </w:r>
      <w:r w:rsidR="00944606">
        <w:rPr>
          <w:rFonts w:ascii="Times New Roman" w:hAnsi="Times New Roman" w:cs="Times New Roman"/>
          <w:sz w:val="24"/>
        </w:rPr>
        <w:t>, s.r.o., kteří přijedou do V</w:t>
      </w:r>
      <w:r>
        <w:rPr>
          <w:rFonts w:ascii="Times New Roman" w:hAnsi="Times New Roman" w:cs="Times New Roman"/>
          <w:sz w:val="24"/>
        </w:rPr>
        <w:t>aší obce se speciální svozovou technikou.</w:t>
      </w:r>
    </w:p>
    <w:p w14:paraId="11ABD0E1" w14:textId="77777777" w:rsidR="00090F43" w:rsidRDefault="00090F43" w:rsidP="00090F43">
      <w:pPr>
        <w:pStyle w:val="Odstavecseseznamem"/>
        <w:ind w:left="0"/>
        <w:rPr>
          <w:rFonts w:ascii="Times New Roman" w:hAnsi="Times New Roman" w:cs="Times New Roman"/>
          <w:sz w:val="24"/>
        </w:rPr>
      </w:pPr>
    </w:p>
    <w:p w14:paraId="0779143E" w14:textId="5D417BDD" w:rsidR="00CF018F" w:rsidRDefault="00090F43" w:rsidP="00090F43">
      <w:pPr>
        <w:pStyle w:val="Odstavecseseznamem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Pokud máte o tuto službu zájem, přistavte kterýkoliv z uvedených odpadů na</w:t>
      </w:r>
      <w:r w:rsidR="00296C2F">
        <w:rPr>
          <w:rFonts w:ascii="Times New Roman" w:hAnsi="Times New Roman" w:cs="Times New Roman"/>
          <w:sz w:val="24"/>
        </w:rPr>
        <w:t xml:space="preserve"> vyhrazené místo</w:t>
      </w:r>
      <w:r w:rsidR="00B47056">
        <w:rPr>
          <w:rFonts w:ascii="Times New Roman" w:hAnsi="Times New Roman" w:cs="Times New Roman"/>
          <w:sz w:val="24"/>
        </w:rPr>
        <w:t>.</w:t>
      </w:r>
    </w:p>
    <w:p w14:paraId="4B0A5375" w14:textId="77777777" w:rsidR="00713DCF" w:rsidRDefault="00296C2F" w:rsidP="00090F43">
      <w:pPr>
        <w:pStyle w:val="Odstavecseseznamem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14:paraId="66308D89" w14:textId="77777777" w:rsidR="00090F43" w:rsidRDefault="00296C2F" w:rsidP="00090F43">
      <w:pPr>
        <w:pStyle w:val="Odstavecseseznamem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…………………………………………………………………………………………………...</w:t>
      </w:r>
    </w:p>
    <w:p w14:paraId="6FB2BF65" w14:textId="77777777" w:rsidR="00090F43" w:rsidRDefault="00090F43" w:rsidP="00090F43">
      <w:pPr>
        <w:pStyle w:val="Odstavecseseznamem"/>
        <w:ind w:left="0"/>
        <w:rPr>
          <w:rFonts w:ascii="Times New Roman" w:hAnsi="Times New Roman" w:cs="Times New Roman"/>
          <w:sz w:val="24"/>
        </w:rPr>
      </w:pPr>
    </w:p>
    <w:p w14:paraId="376584D8" w14:textId="77777777" w:rsidR="00090F43" w:rsidRPr="00D71FBE" w:rsidRDefault="00090F43" w:rsidP="00090F43">
      <w:pPr>
        <w:pStyle w:val="Odstavecseseznamem"/>
        <w:ind w:left="0"/>
        <w:rPr>
          <w:rFonts w:ascii="Times New Roman" w:hAnsi="Times New Roman" w:cs="Times New Roman"/>
          <w:b/>
          <w:sz w:val="24"/>
        </w:rPr>
      </w:pPr>
      <w:r w:rsidRPr="00D71FBE">
        <w:rPr>
          <w:rFonts w:ascii="Times New Roman" w:hAnsi="Times New Roman" w:cs="Times New Roman"/>
          <w:b/>
          <w:sz w:val="24"/>
        </w:rPr>
        <w:t>V případě nejasností se můžete obrátit přímo na svozovou firmu:</w:t>
      </w:r>
    </w:p>
    <w:p w14:paraId="4CA635C0" w14:textId="77777777" w:rsidR="00000254" w:rsidRDefault="00090F43" w:rsidP="00090F43">
      <w:pPr>
        <w:pStyle w:val="Odstavecseseznamem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14:paraId="1F68D414" w14:textId="77777777" w:rsidR="00090F43" w:rsidRDefault="00C752E9" w:rsidP="00000254">
      <w:pPr>
        <w:pStyle w:val="Odstavecseseznamem"/>
        <w:ind w:left="0"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SLUŽBY MĚSTA JIHLAVY</w:t>
      </w:r>
      <w:r w:rsidR="00296C2F">
        <w:rPr>
          <w:rFonts w:ascii="Times New Roman" w:hAnsi="Times New Roman" w:cs="Times New Roman"/>
          <w:sz w:val="24"/>
        </w:rPr>
        <w:t xml:space="preserve"> s.</w:t>
      </w:r>
      <w:r w:rsidR="00090F43">
        <w:rPr>
          <w:rFonts w:ascii="Times New Roman" w:hAnsi="Times New Roman" w:cs="Times New Roman"/>
          <w:sz w:val="24"/>
        </w:rPr>
        <w:t>r.o.</w:t>
      </w:r>
    </w:p>
    <w:p w14:paraId="139CC821" w14:textId="77777777" w:rsidR="00944606" w:rsidRDefault="00296C2F" w:rsidP="00090F43">
      <w:pPr>
        <w:pStyle w:val="Odstavecseseznamem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Havlíčkova </w:t>
      </w:r>
      <w:r w:rsidR="00090F43">
        <w:rPr>
          <w:rFonts w:ascii="Times New Roman" w:hAnsi="Times New Roman" w:cs="Times New Roman"/>
          <w:sz w:val="24"/>
        </w:rPr>
        <w:t xml:space="preserve">64, </w:t>
      </w:r>
    </w:p>
    <w:p w14:paraId="00B64AB2" w14:textId="77777777" w:rsidR="00296C2F" w:rsidRDefault="00296C2F" w:rsidP="00944606">
      <w:pPr>
        <w:pStyle w:val="Odstavecseseznamem"/>
        <w:ind w:left="0" w:firstLine="708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586 01  Jihlava</w:t>
      </w:r>
      <w:proofErr w:type="gramEnd"/>
    </w:p>
    <w:p w14:paraId="6C5C44AF" w14:textId="77777777" w:rsidR="00090F43" w:rsidRDefault="00296C2F" w:rsidP="00944606">
      <w:pPr>
        <w:pStyle w:val="Odstavecseseznamem"/>
        <w:ind w:left="0" w:firstLine="708"/>
        <w:rPr>
          <w:rFonts w:ascii="Times New Roman" w:hAnsi="Times New Roman" w:cs="Times New Roman"/>
          <w:sz w:val="24"/>
        </w:rPr>
      </w:pPr>
      <w:r w:rsidRPr="00D71FBE">
        <w:rPr>
          <w:rFonts w:ascii="Times New Roman" w:hAnsi="Times New Roman" w:cs="Times New Roman"/>
          <w:b/>
          <w:sz w:val="24"/>
        </w:rPr>
        <w:t>Odpovědný pracovník:</w:t>
      </w:r>
      <w:r>
        <w:rPr>
          <w:rFonts w:ascii="Times New Roman" w:hAnsi="Times New Roman" w:cs="Times New Roman"/>
          <w:sz w:val="24"/>
        </w:rPr>
        <w:t xml:space="preserve"> Jindřich Němec, tel.: 777 719</w:t>
      </w:r>
      <w:r w:rsidR="00CF018F">
        <w:rPr>
          <w:rFonts w:ascii="Times New Roman" w:hAnsi="Times New Roman" w:cs="Times New Roman"/>
          <w:sz w:val="24"/>
        </w:rPr>
        <w:t> </w:t>
      </w:r>
      <w:r>
        <w:rPr>
          <w:rFonts w:ascii="Times New Roman" w:hAnsi="Times New Roman" w:cs="Times New Roman"/>
          <w:sz w:val="24"/>
        </w:rPr>
        <w:t>602</w:t>
      </w:r>
    </w:p>
    <w:p w14:paraId="2AC3EC5B" w14:textId="77777777" w:rsidR="00296C2F" w:rsidRPr="00CF018F" w:rsidRDefault="00296C2F" w:rsidP="00CF018F">
      <w:pPr>
        <w:ind w:left="7788"/>
        <w:rPr>
          <w:rFonts w:ascii="Times New Roman" w:hAnsi="Times New Roman" w:cs="Times New Roman"/>
          <w:sz w:val="24"/>
        </w:rPr>
      </w:pPr>
      <w:r w:rsidRPr="00CF018F">
        <w:rPr>
          <w:rFonts w:ascii="Times New Roman" w:hAnsi="Times New Roman" w:cs="Times New Roman"/>
          <w:sz w:val="24"/>
        </w:rPr>
        <w:t>DĚKUJEME</w:t>
      </w:r>
    </w:p>
    <w:sectPr w:rsidR="00296C2F" w:rsidRPr="00CF018F" w:rsidSect="008E29EF">
      <w:headerReference w:type="default" r:id="rId11"/>
      <w:pgSz w:w="11906" w:h="16838"/>
      <w:pgMar w:top="1418" w:right="1418" w:bottom="567" w:left="1418" w:header="709" w:footer="709" w:gutter="0"/>
      <w:pgBorders w:offsetFrom="page">
        <w:top w:val="thinThickThinLargeGap" w:sz="24" w:space="24" w:color="365F91" w:themeColor="accent1" w:themeShade="BF"/>
        <w:left w:val="thinThickThinLargeGap" w:sz="24" w:space="24" w:color="365F91" w:themeColor="accent1" w:themeShade="BF"/>
        <w:bottom w:val="thinThickThinLargeGap" w:sz="24" w:space="24" w:color="365F91" w:themeColor="accent1" w:themeShade="BF"/>
        <w:right w:val="thinThickThinLargeGap" w:sz="24" w:space="24" w:color="365F91" w:themeColor="accent1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064735" w14:textId="77777777" w:rsidR="008E29EF" w:rsidRDefault="008E29EF" w:rsidP="005E50F4">
      <w:pPr>
        <w:spacing w:after="0" w:line="240" w:lineRule="auto"/>
      </w:pPr>
      <w:r>
        <w:separator/>
      </w:r>
    </w:p>
  </w:endnote>
  <w:endnote w:type="continuationSeparator" w:id="0">
    <w:p w14:paraId="41F027AC" w14:textId="77777777" w:rsidR="008E29EF" w:rsidRDefault="008E29EF" w:rsidP="005E5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276874" w14:textId="77777777" w:rsidR="008E29EF" w:rsidRDefault="008E29EF" w:rsidP="005E50F4">
      <w:pPr>
        <w:spacing w:after="0" w:line="240" w:lineRule="auto"/>
      </w:pPr>
      <w:r>
        <w:separator/>
      </w:r>
    </w:p>
  </w:footnote>
  <w:footnote w:type="continuationSeparator" w:id="0">
    <w:p w14:paraId="6B68F1AE" w14:textId="77777777" w:rsidR="008E29EF" w:rsidRDefault="008E29EF" w:rsidP="005E5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64DD10" w14:textId="77777777" w:rsidR="005E50F4" w:rsidRDefault="005E50F4">
    <w:pPr>
      <w:pStyle w:val="Zhlav"/>
    </w:pPr>
  </w:p>
  <w:p w14:paraId="1B8188CE" w14:textId="77777777" w:rsidR="005E50F4" w:rsidRDefault="005E50F4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F2180"/>
    <w:multiLevelType w:val="hybridMultilevel"/>
    <w:tmpl w:val="CF769838"/>
    <w:lvl w:ilvl="0" w:tplc="21A05080">
      <w:start w:val="1"/>
      <w:numFmt w:val="bullet"/>
      <w:lvlText w:val=""/>
      <w:lvlJc w:val="left"/>
      <w:pPr>
        <w:ind w:left="720" w:hanging="360"/>
      </w:pPr>
      <w:rPr>
        <w:rFonts w:ascii="Symbol" w:hAnsi="Symbol" w:hint="default"/>
        <w:color w:val="365F91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FE4F93"/>
    <w:multiLevelType w:val="hybridMultilevel"/>
    <w:tmpl w:val="FFBC82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238"/>
    <w:rsid w:val="00000254"/>
    <w:rsid w:val="00054A77"/>
    <w:rsid w:val="00071E66"/>
    <w:rsid w:val="00090F43"/>
    <w:rsid w:val="0009210D"/>
    <w:rsid w:val="00095340"/>
    <w:rsid w:val="001328D5"/>
    <w:rsid w:val="00135708"/>
    <w:rsid w:val="001579DD"/>
    <w:rsid w:val="00190033"/>
    <w:rsid w:val="001A48BF"/>
    <w:rsid w:val="001D1638"/>
    <w:rsid w:val="0022291B"/>
    <w:rsid w:val="0024496C"/>
    <w:rsid w:val="00296C2F"/>
    <w:rsid w:val="00321A9B"/>
    <w:rsid w:val="003B4706"/>
    <w:rsid w:val="00411586"/>
    <w:rsid w:val="004C65AB"/>
    <w:rsid w:val="005A4238"/>
    <w:rsid w:val="005C162F"/>
    <w:rsid w:val="005E50F4"/>
    <w:rsid w:val="005F67DF"/>
    <w:rsid w:val="006554F0"/>
    <w:rsid w:val="00673186"/>
    <w:rsid w:val="006B2E90"/>
    <w:rsid w:val="00713DCF"/>
    <w:rsid w:val="00776CFF"/>
    <w:rsid w:val="008438A7"/>
    <w:rsid w:val="008E238A"/>
    <w:rsid w:val="008E29EF"/>
    <w:rsid w:val="008F548B"/>
    <w:rsid w:val="00944606"/>
    <w:rsid w:val="00980CDD"/>
    <w:rsid w:val="00992E75"/>
    <w:rsid w:val="0099359D"/>
    <w:rsid w:val="009A2E3F"/>
    <w:rsid w:val="00A4623F"/>
    <w:rsid w:val="00A730A4"/>
    <w:rsid w:val="00AD5B35"/>
    <w:rsid w:val="00B47056"/>
    <w:rsid w:val="00B84F60"/>
    <w:rsid w:val="00BC0AC3"/>
    <w:rsid w:val="00BE5B47"/>
    <w:rsid w:val="00BF55DE"/>
    <w:rsid w:val="00C20FDF"/>
    <w:rsid w:val="00C5146F"/>
    <w:rsid w:val="00C752E9"/>
    <w:rsid w:val="00CA09B8"/>
    <w:rsid w:val="00CD5F72"/>
    <w:rsid w:val="00CF018F"/>
    <w:rsid w:val="00D2562C"/>
    <w:rsid w:val="00D61393"/>
    <w:rsid w:val="00D71FBE"/>
    <w:rsid w:val="00DB3B3D"/>
    <w:rsid w:val="00E3669D"/>
    <w:rsid w:val="00E94D9D"/>
    <w:rsid w:val="00F5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1BE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90F4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90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90F43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5E50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50F4"/>
  </w:style>
  <w:style w:type="paragraph" w:styleId="Zpat">
    <w:name w:val="footer"/>
    <w:basedOn w:val="Normln"/>
    <w:link w:val="ZpatChar"/>
    <w:uiPriority w:val="99"/>
    <w:unhideWhenUsed/>
    <w:rsid w:val="005E50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50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90F4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90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90F43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5E50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50F4"/>
  </w:style>
  <w:style w:type="paragraph" w:styleId="Zpat">
    <w:name w:val="footer"/>
    <w:basedOn w:val="Normln"/>
    <w:link w:val="ZpatChar"/>
    <w:uiPriority w:val="99"/>
    <w:unhideWhenUsed/>
    <w:rsid w:val="005E50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50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PRETOL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Recepce</dc:creator>
  <cp:lastModifiedBy>Martin</cp:lastModifiedBy>
  <cp:revision>2</cp:revision>
  <dcterms:created xsi:type="dcterms:W3CDTF">2026-10-12T14:01:00Z</dcterms:created>
  <dcterms:modified xsi:type="dcterms:W3CDTF">2026-10-12T14:01:00Z</dcterms:modified>
</cp:coreProperties>
</file>